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FC7C3" w14:textId="662559B2" w:rsidR="6C887561" w:rsidRDefault="6C887561"/>
    <w:p w14:paraId="21470DDD" w14:textId="41614DEE" w:rsidR="03FCC3FD" w:rsidRDefault="03FCC3FD" w:rsidP="6C887561">
      <w:pPr>
        <w:rPr>
          <w:b/>
          <w:bCs/>
          <w:color w:val="1566B0"/>
        </w:rPr>
      </w:pPr>
      <w:r>
        <w:rPr>
          <w:noProof/>
        </w:rPr>
        <w:drawing>
          <wp:inline distT="0" distB="0" distL="0" distR="0" wp14:anchorId="2DAC678E" wp14:editId="41331BB5">
            <wp:extent cx="2304073" cy="1098294"/>
            <wp:effectExtent l="133350" t="114300" r="115570" b="140335"/>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pic:nvPicPr>
                  <pic:blipFill>
                    <a:blip r:embed="rId10">
                      <a:extLst>
                        <a:ext uri="{28A0092B-C50C-407E-A947-70E740481C1C}">
                          <a14:useLocalDpi xmlns:a14="http://schemas.microsoft.com/office/drawing/2010/main" val="0"/>
                        </a:ext>
                      </a:extLst>
                    </a:blip>
                    <a:srcRect/>
                    <a:stretch>
                      <a:fillRect/>
                    </a:stretch>
                  </pic:blipFill>
                  <pic:spPr>
                    <a:xfrm>
                      <a:off x="0" y="0"/>
                      <a:ext cx="2304073" cy="109829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3D616E9" w14:textId="36E22753" w:rsidR="6C887561" w:rsidRDefault="6C887561" w:rsidP="6C887561"/>
    <w:tbl>
      <w:tblPr>
        <w:tblStyle w:val="TableGrid"/>
        <w:tblpPr w:leftFromText="180" w:rightFromText="180" w:vertAnchor="text" w:horzAnchor="margin" w:tblpXSpec="right" w:tblpY="122"/>
        <w:tblW w:w="103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
        <w:gridCol w:w="9870"/>
      </w:tblGrid>
      <w:tr w:rsidR="003B31E6" w14:paraId="5AC2AD15" w14:textId="77777777" w:rsidTr="6C887561">
        <w:tc>
          <w:tcPr>
            <w:tcW w:w="502" w:type="dxa"/>
          </w:tcPr>
          <w:p w14:paraId="6265D9CF" w14:textId="3D0A4C5D" w:rsidR="003B31E6" w:rsidRPr="00847CEF" w:rsidRDefault="007118C9" w:rsidP="7D150EA8">
            <w:pPr>
              <w:rPr>
                <w:b/>
                <w:bCs/>
                <w:color w:val="1566B0"/>
              </w:rPr>
            </w:pPr>
            <w:r>
              <w:rPr>
                <w:b/>
                <w:bCs/>
                <w:color w:val="1566B0"/>
              </w:rPr>
              <w:t>T:</w:t>
            </w:r>
          </w:p>
        </w:tc>
        <w:tc>
          <w:tcPr>
            <w:tcW w:w="9870" w:type="dxa"/>
          </w:tcPr>
          <w:p w14:paraId="7861CB56" w14:textId="77777777" w:rsidR="003B31E6" w:rsidRPr="00847CEF" w:rsidRDefault="003B31E6" w:rsidP="003B31E6">
            <w:pPr>
              <w:rPr>
                <w:rFonts w:cstheme="minorHAnsi"/>
                <w:sz w:val="24"/>
                <w:szCs w:val="24"/>
              </w:rPr>
            </w:pPr>
            <w:r w:rsidRPr="00847CEF">
              <w:rPr>
                <w:w w:val="95"/>
                <w:sz w:val="24"/>
                <w:szCs w:val="24"/>
              </w:rPr>
              <w:t>01273</w:t>
            </w:r>
            <w:r w:rsidRPr="00847CEF">
              <w:rPr>
                <w:spacing w:val="-6"/>
                <w:w w:val="95"/>
                <w:sz w:val="24"/>
                <w:szCs w:val="24"/>
              </w:rPr>
              <w:t xml:space="preserve"> </w:t>
            </w:r>
            <w:r w:rsidRPr="00847CEF">
              <w:rPr>
                <w:spacing w:val="-2"/>
                <w:w w:val="95"/>
                <w:sz w:val="24"/>
                <w:szCs w:val="24"/>
              </w:rPr>
              <w:t>722353</w:t>
            </w:r>
          </w:p>
        </w:tc>
      </w:tr>
      <w:tr w:rsidR="003B31E6" w14:paraId="29745E83" w14:textId="77777777" w:rsidTr="6C887561">
        <w:tc>
          <w:tcPr>
            <w:tcW w:w="502" w:type="dxa"/>
          </w:tcPr>
          <w:p w14:paraId="7976EECB" w14:textId="77777777" w:rsidR="003B31E6" w:rsidRPr="00847CEF" w:rsidRDefault="003B31E6" w:rsidP="6C887561">
            <w:pPr>
              <w:rPr>
                <w:b/>
                <w:bCs/>
                <w:sz w:val="24"/>
                <w:szCs w:val="24"/>
              </w:rPr>
            </w:pPr>
            <w:r w:rsidRPr="6C887561">
              <w:rPr>
                <w:b/>
                <w:bCs/>
                <w:color w:val="1566B0"/>
                <w:spacing w:val="-2"/>
                <w:sz w:val="24"/>
                <w:szCs w:val="24"/>
              </w:rPr>
              <w:t>E</w:t>
            </w:r>
          </w:p>
        </w:tc>
        <w:tc>
          <w:tcPr>
            <w:tcW w:w="9870" w:type="dxa"/>
          </w:tcPr>
          <w:p w14:paraId="62B3DEBA" w14:textId="77777777" w:rsidR="003B31E6" w:rsidRPr="00847CEF" w:rsidRDefault="00000000" w:rsidP="003B31E6">
            <w:pPr>
              <w:rPr>
                <w:rFonts w:cstheme="minorHAnsi"/>
                <w:sz w:val="24"/>
                <w:szCs w:val="24"/>
              </w:rPr>
            </w:pPr>
            <w:hyperlink r:id="rId11" w:history="1">
              <w:r w:rsidR="003B31E6" w:rsidRPr="00847CEF">
                <w:rPr>
                  <w:rStyle w:val="Hyperlink"/>
                  <w:color w:val="auto"/>
                  <w:spacing w:val="-2"/>
                  <w:w w:val="79"/>
                  <w:sz w:val="24"/>
                  <w:szCs w:val="24"/>
                  <w:u w:val="none"/>
                </w:rPr>
                <w:t>i</w:t>
              </w:r>
              <w:r w:rsidR="003B31E6" w:rsidRPr="00847CEF">
                <w:rPr>
                  <w:rStyle w:val="Hyperlink"/>
                  <w:color w:val="auto"/>
                  <w:spacing w:val="-2"/>
                  <w:w w:val="109"/>
                  <w:sz w:val="24"/>
                  <w:szCs w:val="24"/>
                  <w:u w:val="none"/>
                </w:rPr>
                <w:t>n</w:t>
              </w:r>
              <w:r w:rsidR="003B31E6" w:rsidRPr="00847CEF">
                <w:rPr>
                  <w:rStyle w:val="Hyperlink"/>
                  <w:color w:val="auto"/>
                  <w:spacing w:val="-2"/>
                  <w:w w:val="92"/>
                  <w:sz w:val="24"/>
                  <w:szCs w:val="24"/>
                  <w:u w:val="none"/>
                </w:rPr>
                <w:t>f</w:t>
              </w:r>
              <w:r w:rsidR="003B31E6" w:rsidRPr="00847CEF">
                <w:rPr>
                  <w:rStyle w:val="Hyperlink"/>
                  <w:color w:val="auto"/>
                  <w:spacing w:val="-2"/>
                  <w:w w:val="113"/>
                  <w:sz w:val="24"/>
                  <w:szCs w:val="24"/>
                  <w:u w:val="none"/>
                </w:rPr>
                <w:t>o</w:t>
              </w:r>
              <w:r w:rsidR="003B31E6" w:rsidRPr="00847CEF">
                <w:rPr>
                  <w:rStyle w:val="Hyperlink"/>
                  <w:color w:val="auto"/>
                  <w:spacing w:val="-2"/>
                  <w:w w:val="111"/>
                  <w:sz w:val="24"/>
                  <w:szCs w:val="24"/>
                  <w:u w:val="none"/>
                </w:rPr>
                <w:t>@</w:t>
              </w:r>
              <w:r w:rsidR="003B31E6" w:rsidRPr="00847CEF">
                <w:rPr>
                  <w:rStyle w:val="Hyperlink"/>
                  <w:color w:val="auto"/>
                  <w:spacing w:val="-2"/>
                  <w:w w:val="87"/>
                  <w:sz w:val="24"/>
                  <w:szCs w:val="24"/>
                  <w:u w:val="none"/>
                </w:rPr>
                <w:t>t</w:t>
              </w:r>
              <w:r w:rsidR="003B31E6" w:rsidRPr="00847CEF">
                <w:rPr>
                  <w:rStyle w:val="Hyperlink"/>
                  <w:color w:val="auto"/>
                  <w:spacing w:val="-2"/>
                  <w:w w:val="109"/>
                  <w:sz w:val="24"/>
                  <w:szCs w:val="24"/>
                  <w:u w:val="none"/>
                </w:rPr>
                <w:t>h</w:t>
              </w:r>
              <w:r w:rsidR="003B31E6" w:rsidRPr="00847CEF">
                <w:rPr>
                  <w:rStyle w:val="Hyperlink"/>
                  <w:color w:val="auto"/>
                  <w:spacing w:val="-2"/>
                  <w:w w:val="110"/>
                  <w:sz w:val="24"/>
                  <w:szCs w:val="24"/>
                  <w:u w:val="none"/>
                </w:rPr>
                <w:t>e</w:t>
              </w:r>
              <w:r w:rsidR="003B31E6" w:rsidRPr="00847CEF">
                <w:rPr>
                  <w:rStyle w:val="Hyperlink"/>
                  <w:color w:val="auto"/>
                  <w:spacing w:val="-2"/>
                  <w:w w:val="113"/>
                  <w:sz w:val="24"/>
                  <w:szCs w:val="24"/>
                  <w:u w:val="none"/>
                </w:rPr>
                <w:t>c</w:t>
              </w:r>
              <w:r w:rsidR="003B31E6" w:rsidRPr="00847CEF">
                <w:rPr>
                  <w:rStyle w:val="Hyperlink"/>
                  <w:color w:val="auto"/>
                  <w:spacing w:val="-2"/>
                  <w:w w:val="87"/>
                  <w:sz w:val="24"/>
                  <w:szCs w:val="24"/>
                  <w:u w:val="none"/>
                </w:rPr>
                <w:t>t</w:t>
              </w:r>
              <w:r w:rsidR="003B31E6" w:rsidRPr="00847CEF">
                <w:rPr>
                  <w:rStyle w:val="Hyperlink"/>
                  <w:color w:val="auto"/>
                  <w:spacing w:val="-2"/>
                  <w:w w:val="123"/>
                  <w:sz w:val="24"/>
                  <w:szCs w:val="24"/>
                  <w:u w:val="none"/>
                </w:rPr>
                <w:t>s</w:t>
              </w:r>
              <w:r w:rsidR="003B31E6" w:rsidRPr="00847CEF">
                <w:rPr>
                  <w:rStyle w:val="Hyperlink"/>
                  <w:color w:val="auto"/>
                  <w:spacing w:val="-2"/>
                  <w:w w:val="54"/>
                  <w:sz w:val="24"/>
                  <w:szCs w:val="24"/>
                  <w:u w:val="none"/>
                </w:rPr>
                <w:t>.</w:t>
              </w:r>
              <w:r w:rsidR="003B31E6" w:rsidRPr="00847CEF">
                <w:rPr>
                  <w:rStyle w:val="Hyperlink"/>
                  <w:color w:val="auto"/>
                  <w:spacing w:val="-2"/>
                  <w:w w:val="113"/>
                  <w:sz w:val="24"/>
                  <w:szCs w:val="24"/>
                  <w:u w:val="none"/>
                </w:rPr>
                <w:t>o</w:t>
              </w:r>
              <w:r w:rsidR="003B31E6" w:rsidRPr="00847CEF">
                <w:rPr>
                  <w:rStyle w:val="Hyperlink"/>
                  <w:color w:val="auto"/>
                  <w:spacing w:val="-2"/>
                  <w:w w:val="93"/>
                  <w:sz w:val="24"/>
                  <w:szCs w:val="24"/>
                  <w:u w:val="none"/>
                </w:rPr>
                <w:t>r</w:t>
              </w:r>
              <w:r w:rsidR="003B31E6" w:rsidRPr="00847CEF">
                <w:rPr>
                  <w:rStyle w:val="Hyperlink"/>
                  <w:color w:val="auto"/>
                  <w:spacing w:val="-2"/>
                  <w:w w:val="126"/>
                  <w:sz w:val="24"/>
                  <w:szCs w:val="24"/>
                  <w:u w:val="none"/>
                </w:rPr>
                <w:t>g</w:t>
              </w:r>
              <w:r w:rsidR="003B31E6" w:rsidRPr="00847CEF">
                <w:rPr>
                  <w:rStyle w:val="Hyperlink"/>
                  <w:color w:val="auto"/>
                  <w:spacing w:val="-2"/>
                  <w:w w:val="54"/>
                  <w:sz w:val="24"/>
                  <w:szCs w:val="24"/>
                  <w:u w:val="none"/>
                </w:rPr>
                <w:t>.</w:t>
              </w:r>
              <w:r w:rsidR="003B31E6" w:rsidRPr="00847CEF">
                <w:rPr>
                  <w:rStyle w:val="Hyperlink"/>
                  <w:color w:val="auto"/>
                  <w:spacing w:val="-2"/>
                  <w:w w:val="111"/>
                  <w:sz w:val="24"/>
                  <w:szCs w:val="24"/>
                  <w:u w:val="none"/>
                </w:rPr>
                <w:t>u</w:t>
              </w:r>
              <w:r w:rsidR="003B31E6" w:rsidRPr="00847CEF">
                <w:rPr>
                  <w:rStyle w:val="Hyperlink"/>
                  <w:color w:val="auto"/>
                  <w:spacing w:val="-2"/>
                  <w:w w:val="107"/>
                  <w:sz w:val="24"/>
                  <w:szCs w:val="24"/>
                  <w:u w:val="none"/>
                </w:rPr>
                <w:t>k</w:t>
              </w:r>
            </w:hyperlink>
          </w:p>
        </w:tc>
      </w:tr>
      <w:tr w:rsidR="003B31E6" w14:paraId="77F45E4A" w14:textId="77777777" w:rsidTr="6C887561">
        <w:tc>
          <w:tcPr>
            <w:tcW w:w="502" w:type="dxa"/>
          </w:tcPr>
          <w:p w14:paraId="705A925E" w14:textId="77777777" w:rsidR="003B31E6" w:rsidRPr="00847CEF" w:rsidRDefault="003B31E6" w:rsidP="6C887561">
            <w:pPr>
              <w:rPr>
                <w:rFonts w:cstheme="minorBidi"/>
                <w:sz w:val="24"/>
                <w:szCs w:val="24"/>
              </w:rPr>
            </w:pPr>
            <w:r w:rsidRPr="6C887561">
              <w:rPr>
                <w:b/>
                <w:bCs/>
                <w:color w:val="1566B0"/>
                <w:w w:val="95"/>
                <w:sz w:val="24"/>
                <w:szCs w:val="24"/>
              </w:rPr>
              <w:t>W</w:t>
            </w:r>
          </w:p>
        </w:tc>
        <w:tc>
          <w:tcPr>
            <w:tcW w:w="9870" w:type="dxa"/>
          </w:tcPr>
          <w:p w14:paraId="5DAE04A0" w14:textId="77777777" w:rsidR="003B31E6" w:rsidRPr="00847CEF" w:rsidRDefault="003B31E6" w:rsidP="003B31E6">
            <w:pPr>
              <w:rPr>
                <w:rFonts w:cstheme="minorHAnsi"/>
                <w:sz w:val="24"/>
                <w:szCs w:val="24"/>
              </w:rPr>
            </w:pPr>
            <w:r w:rsidRPr="00847CEF">
              <w:rPr>
                <w:rFonts w:cstheme="minorHAnsi"/>
                <w:sz w:val="24"/>
                <w:szCs w:val="24"/>
              </w:rPr>
              <w:t>www.thects.org.uk</w:t>
            </w:r>
          </w:p>
        </w:tc>
      </w:tr>
      <w:tr w:rsidR="003B31E6" w14:paraId="4195F7ED" w14:textId="77777777" w:rsidTr="6C887561">
        <w:tc>
          <w:tcPr>
            <w:tcW w:w="502" w:type="dxa"/>
          </w:tcPr>
          <w:p w14:paraId="74D239DC" w14:textId="77777777" w:rsidR="003B31E6" w:rsidRPr="00847CEF" w:rsidRDefault="003B31E6" w:rsidP="003B31E6">
            <w:pPr>
              <w:rPr>
                <w:rFonts w:cstheme="minorHAnsi"/>
                <w:sz w:val="24"/>
                <w:szCs w:val="24"/>
              </w:rPr>
            </w:pPr>
            <w:r w:rsidRPr="00847CEF">
              <w:rPr>
                <w:b/>
                <w:color w:val="1566B0"/>
                <w:sz w:val="24"/>
                <w:szCs w:val="24"/>
              </w:rPr>
              <w:t>A:</w:t>
            </w:r>
          </w:p>
        </w:tc>
        <w:tc>
          <w:tcPr>
            <w:tcW w:w="9870" w:type="dxa"/>
          </w:tcPr>
          <w:p w14:paraId="4002AC3A" w14:textId="77777777" w:rsidR="003B31E6" w:rsidRPr="00847CEF" w:rsidRDefault="003B31E6" w:rsidP="003B31E6">
            <w:pPr>
              <w:rPr>
                <w:rFonts w:cstheme="minorHAnsi"/>
                <w:sz w:val="24"/>
                <w:szCs w:val="24"/>
              </w:rPr>
            </w:pPr>
            <w:r w:rsidRPr="00847CEF">
              <w:rPr>
                <w:rFonts w:cstheme="minorHAnsi"/>
                <w:sz w:val="24"/>
                <w:szCs w:val="24"/>
              </w:rPr>
              <w:t>41-43 North Street</w:t>
            </w:r>
          </w:p>
        </w:tc>
      </w:tr>
      <w:tr w:rsidR="003B31E6" w14:paraId="5DEDBD99" w14:textId="77777777" w:rsidTr="6C887561">
        <w:tc>
          <w:tcPr>
            <w:tcW w:w="502" w:type="dxa"/>
          </w:tcPr>
          <w:p w14:paraId="3155042F" w14:textId="77777777" w:rsidR="003B31E6" w:rsidRPr="00847CEF" w:rsidRDefault="003B31E6" w:rsidP="003B31E6">
            <w:pPr>
              <w:rPr>
                <w:rFonts w:cstheme="minorHAnsi"/>
                <w:sz w:val="24"/>
                <w:szCs w:val="24"/>
              </w:rPr>
            </w:pPr>
          </w:p>
        </w:tc>
        <w:tc>
          <w:tcPr>
            <w:tcW w:w="9870" w:type="dxa"/>
          </w:tcPr>
          <w:p w14:paraId="258E44AF" w14:textId="77777777" w:rsidR="003B31E6" w:rsidRPr="00847CEF" w:rsidRDefault="003B31E6" w:rsidP="003B31E6">
            <w:pPr>
              <w:rPr>
                <w:rFonts w:cstheme="minorHAnsi"/>
                <w:sz w:val="24"/>
                <w:szCs w:val="24"/>
              </w:rPr>
            </w:pPr>
            <w:r w:rsidRPr="00847CEF">
              <w:rPr>
                <w:rFonts w:cstheme="minorHAnsi"/>
                <w:sz w:val="24"/>
                <w:szCs w:val="24"/>
              </w:rPr>
              <w:t>Wenlock House</w:t>
            </w:r>
          </w:p>
        </w:tc>
      </w:tr>
      <w:tr w:rsidR="003B31E6" w14:paraId="13EDE61C" w14:textId="77777777" w:rsidTr="6C887561">
        <w:tc>
          <w:tcPr>
            <w:tcW w:w="502" w:type="dxa"/>
          </w:tcPr>
          <w:p w14:paraId="048F7020" w14:textId="77777777" w:rsidR="003B31E6" w:rsidRPr="00847CEF" w:rsidRDefault="003B31E6" w:rsidP="003B31E6">
            <w:pPr>
              <w:rPr>
                <w:rFonts w:cstheme="minorHAnsi"/>
                <w:sz w:val="24"/>
                <w:szCs w:val="24"/>
              </w:rPr>
            </w:pPr>
          </w:p>
        </w:tc>
        <w:tc>
          <w:tcPr>
            <w:tcW w:w="9870" w:type="dxa"/>
          </w:tcPr>
          <w:p w14:paraId="0DCD316D" w14:textId="77777777" w:rsidR="003B31E6" w:rsidRPr="00847CEF" w:rsidRDefault="003B31E6" w:rsidP="003B31E6">
            <w:pPr>
              <w:rPr>
                <w:rFonts w:cstheme="minorHAnsi"/>
                <w:sz w:val="24"/>
                <w:szCs w:val="24"/>
              </w:rPr>
            </w:pPr>
            <w:r w:rsidRPr="00847CEF">
              <w:rPr>
                <w:rFonts w:cstheme="minorHAnsi"/>
                <w:sz w:val="24"/>
                <w:szCs w:val="24"/>
              </w:rPr>
              <w:t>Brighton</w:t>
            </w:r>
          </w:p>
        </w:tc>
      </w:tr>
      <w:tr w:rsidR="003B31E6" w14:paraId="20854D5E" w14:textId="77777777" w:rsidTr="6C887561">
        <w:tc>
          <w:tcPr>
            <w:tcW w:w="502" w:type="dxa"/>
          </w:tcPr>
          <w:p w14:paraId="28A18CE6" w14:textId="77777777" w:rsidR="003B31E6" w:rsidRPr="00847CEF" w:rsidRDefault="003B31E6" w:rsidP="003B31E6">
            <w:pPr>
              <w:rPr>
                <w:rFonts w:cstheme="minorHAnsi"/>
                <w:sz w:val="24"/>
                <w:szCs w:val="24"/>
              </w:rPr>
            </w:pPr>
          </w:p>
        </w:tc>
        <w:tc>
          <w:tcPr>
            <w:tcW w:w="9870" w:type="dxa"/>
          </w:tcPr>
          <w:p w14:paraId="377FA68E" w14:textId="77777777" w:rsidR="003B31E6" w:rsidRDefault="003B31E6" w:rsidP="003B31E6">
            <w:pPr>
              <w:rPr>
                <w:rFonts w:cstheme="minorHAnsi"/>
                <w:sz w:val="24"/>
                <w:szCs w:val="24"/>
              </w:rPr>
            </w:pPr>
            <w:r w:rsidRPr="6C887561">
              <w:rPr>
                <w:rFonts w:cstheme="minorBidi"/>
                <w:sz w:val="24"/>
                <w:szCs w:val="24"/>
              </w:rPr>
              <w:t>BN1 1RH</w:t>
            </w:r>
          </w:p>
          <w:p w14:paraId="0477416D" w14:textId="62AECC85" w:rsidR="00D51E62" w:rsidRDefault="00D51E62" w:rsidP="6C887561">
            <w:pPr>
              <w:rPr>
                <w:rFonts w:cstheme="minorBidi"/>
                <w:sz w:val="24"/>
                <w:szCs w:val="24"/>
              </w:rPr>
            </w:pPr>
          </w:p>
          <w:p w14:paraId="012B15CD" w14:textId="249DE2B7" w:rsidR="00D51E62" w:rsidRDefault="00D51E62" w:rsidP="6C887561">
            <w:pPr>
              <w:rPr>
                <w:rFonts w:cstheme="minorBidi"/>
                <w:sz w:val="24"/>
                <w:szCs w:val="24"/>
              </w:rPr>
            </w:pPr>
          </w:p>
          <w:p w14:paraId="573AF659" w14:textId="494FFCBA" w:rsidR="00D51E62" w:rsidRDefault="0A635A61" w:rsidP="6C887561">
            <w:pPr>
              <w:spacing w:line="257" w:lineRule="auto"/>
            </w:pPr>
            <w:r w:rsidRPr="6C887561">
              <w:rPr>
                <w:rFonts w:ascii="Calibri" w:eastAsia="Calibri" w:hAnsi="Calibri" w:cs="Calibri"/>
                <w:b/>
                <w:bCs/>
                <w:lang w:val="en-US"/>
              </w:rPr>
              <w:t>Refund Policy</w:t>
            </w:r>
          </w:p>
          <w:p w14:paraId="55C70C36" w14:textId="6783D810" w:rsidR="00D51E62" w:rsidRDefault="0A635A61" w:rsidP="6C887561">
            <w:pPr>
              <w:spacing w:line="257" w:lineRule="auto"/>
            </w:pPr>
            <w:r w:rsidRPr="6C887561">
              <w:rPr>
                <w:rFonts w:ascii="Calibri" w:eastAsia="Calibri" w:hAnsi="Calibri" w:cs="Calibri"/>
                <w:lang w:val="en-US"/>
              </w:rPr>
              <w:t xml:space="preserve">CTS work hard to ensure that donors contributing have an easy and straight forward experience. </w:t>
            </w:r>
          </w:p>
          <w:p w14:paraId="34ABF0BD" w14:textId="5FF72588" w:rsidR="00D51E62" w:rsidRDefault="0A635A61" w:rsidP="6C887561">
            <w:pPr>
              <w:spacing w:line="257" w:lineRule="auto"/>
            </w:pPr>
            <w:r w:rsidRPr="6C887561">
              <w:rPr>
                <w:rFonts w:ascii="Calibri" w:eastAsia="Calibri" w:hAnsi="Calibri" w:cs="Calibri"/>
                <w:lang w:val="en-US"/>
              </w:rPr>
              <w:t xml:space="preserve">To comply with legal and best practice regulations set by the Charity Commission, Fundraising Regulator and the Institute of Fundraising all donations CTS receive, (including registration fees for challenge participation) are treated as irrevocable gifts and, as such, are non-refundable. Although we want to do everything we can to look after our much-needed supporters, we are unable to make a refund in </w:t>
            </w:r>
            <w:proofErr w:type="gramStart"/>
            <w:r w:rsidRPr="6C887561">
              <w:rPr>
                <w:rFonts w:ascii="Calibri" w:eastAsia="Calibri" w:hAnsi="Calibri" w:cs="Calibri"/>
                <w:lang w:val="en-US"/>
              </w:rPr>
              <w:t>the majority of</w:t>
            </w:r>
            <w:proofErr w:type="gramEnd"/>
            <w:r w:rsidRPr="6C887561">
              <w:rPr>
                <w:rFonts w:ascii="Calibri" w:eastAsia="Calibri" w:hAnsi="Calibri" w:cs="Calibri"/>
                <w:lang w:val="en-US"/>
              </w:rPr>
              <w:t xml:space="preserve"> cases.</w:t>
            </w:r>
          </w:p>
          <w:p w14:paraId="638DF69A" w14:textId="35F4CD4E" w:rsidR="00D51E62" w:rsidRDefault="00D51E62" w:rsidP="6C887561">
            <w:pPr>
              <w:spacing w:line="257" w:lineRule="auto"/>
              <w:rPr>
                <w:rFonts w:ascii="Calibri" w:eastAsia="Calibri" w:hAnsi="Calibri" w:cs="Calibri"/>
                <w:lang w:val="en-US"/>
              </w:rPr>
            </w:pPr>
          </w:p>
          <w:p w14:paraId="75BA9E6B" w14:textId="344071DE" w:rsidR="00D51E62" w:rsidRDefault="00D51E62" w:rsidP="6C887561">
            <w:pPr>
              <w:spacing w:line="257" w:lineRule="auto"/>
              <w:rPr>
                <w:rFonts w:ascii="Calibri" w:eastAsia="Calibri" w:hAnsi="Calibri" w:cs="Calibri"/>
                <w:lang w:val="en-US"/>
              </w:rPr>
            </w:pPr>
          </w:p>
          <w:p w14:paraId="47D3DD2A" w14:textId="5F9A45BD" w:rsidR="00D51E62" w:rsidRDefault="00D51E62" w:rsidP="6C887561">
            <w:pPr>
              <w:rPr>
                <w:rFonts w:cstheme="minorBidi"/>
                <w:sz w:val="24"/>
                <w:szCs w:val="24"/>
              </w:rPr>
            </w:pPr>
          </w:p>
          <w:p w14:paraId="30141296" w14:textId="4C529A7A" w:rsidR="00D51E62" w:rsidRDefault="00D51E62" w:rsidP="6C887561"/>
          <w:p w14:paraId="58A72D64" w14:textId="701784BA" w:rsidR="00D51E62" w:rsidRPr="00847CEF" w:rsidRDefault="00D51E62" w:rsidP="003B31E6">
            <w:pPr>
              <w:rPr>
                <w:rFonts w:cstheme="minorHAnsi"/>
                <w:sz w:val="24"/>
                <w:szCs w:val="24"/>
              </w:rPr>
            </w:pPr>
          </w:p>
        </w:tc>
      </w:tr>
    </w:tbl>
    <w:p w14:paraId="3248D1A8" w14:textId="61DE581B" w:rsidR="009F49C5" w:rsidRDefault="00007B43">
      <w:pPr>
        <w:pStyle w:val="BodyText"/>
        <w:spacing w:before="71"/>
        <w:ind w:left="8427"/>
      </w:pPr>
      <w:r w:rsidRPr="7D150EA8">
        <w:rPr>
          <w:b/>
          <w:bCs/>
          <w:color w:val="1566B0"/>
          <w:spacing w:val="-9"/>
          <w:w w:val="95"/>
        </w:rPr>
        <w:t xml:space="preserve"> </w:t>
      </w:r>
    </w:p>
    <w:p w14:paraId="34F35A26" w14:textId="77777777" w:rsidR="00A754A7" w:rsidRDefault="00A754A7">
      <w:pPr>
        <w:pStyle w:val="BodyText"/>
        <w:ind w:left="8788"/>
        <w:rPr>
          <w:spacing w:val="-5"/>
          <w:w w:val="105"/>
        </w:rPr>
      </w:pPr>
    </w:p>
    <w:p w14:paraId="61552068" w14:textId="0734E382" w:rsidR="00831F4D" w:rsidRPr="009F525C" w:rsidRDefault="00831F4D" w:rsidP="6C887561">
      <w:pPr>
        <w:ind w:left="7200"/>
      </w:pPr>
    </w:p>
    <w:sectPr w:rsidR="00831F4D" w:rsidRPr="009F525C" w:rsidSect="00533765">
      <w:type w:val="continuous"/>
      <w:pgSz w:w="11900" w:h="1685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9EE2E" w14:textId="77777777" w:rsidR="009B24C2" w:rsidRDefault="009B24C2" w:rsidP="00533765">
      <w:r>
        <w:separator/>
      </w:r>
    </w:p>
  </w:endnote>
  <w:endnote w:type="continuationSeparator" w:id="0">
    <w:p w14:paraId="0181228A" w14:textId="77777777" w:rsidR="009B24C2" w:rsidRDefault="009B24C2" w:rsidP="00533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A8F1B" w14:textId="77777777" w:rsidR="009B24C2" w:rsidRDefault="009B24C2" w:rsidP="00533765">
      <w:r>
        <w:separator/>
      </w:r>
    </w:p>
  </w:footnote>
  <w:footnote w:type="continuationSeparator" w:id="0">
    <w:p w14:paraId="6AA1D0E3" w14:textId="77777777" w:rsidR="009B24C2" w:rsidRDefault="009B24C2" w:rsidP="005337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7F0C"/>
    <w:multiLevelType w:val="hybridMultilevel"/>
    <w:tmpl w:val="D744F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6411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9C5"/>
    <w:rsid w:val="00007B43"/>
    <w:rsid w:val="00021187"/>
    <w:rsid w:val="00032743"/>
    <w:rsid w:val="00090CAC"/>
    <w:rsid w:val="000B3BFE"/>
    <w:rsid w:val="000B64D3"/>
    <w:rsid w:val="000E594F"/>
    <w:rsid w:val="0015671F"/>
    <w:rsid w:val="00174E8D"/>
    <w:rsid w:val="001B1648"/>
    <w:rsid w:val="001D3A12"/>
    <w:rsid w:val="002625B0"/>
    <w:rsid w:val="002827DA"/>
    <w:rsid w:val="002E2612"/>
    <w:rsid w:val="0035472C"/>
    <w:rsid w:val="00355C4C"/>
    <w:rsid w:val="003B31E6"/>
    <w:rsid w:val="003E0059"/>
    <w:rsid w:val="003E6029"/>
    <w:rsid w:val="003F0644"/>
    <w:rsid w:val="004505F3"/>
    <w:rsid w:val="00470BAE"/>
    <w:rsid w:val="004B4273"/>
    <w:rsid w:val="00533765"/>
    <w:rsid w:val="0058669A"/>
    <w:rsid w:val="005D0B6A"/>
    <w:rsid w:val="006230B1"/>
    <w:rsid w:val="00694987"/>
    <w:rsid w:val="006C4E6B"/>
    <w:rsid w:val="00710877"/>
    <w:rsid w:val="007118C9"/>
    <w:rsid w:val="0076155A"/>
    <w:rsid w:val="00831F4D"/>
    <w:rsid w:val="00847CEF"/>
    <w:rsid w:val="00856775"/>
    <w:rsid w:val="00894EA4"/>
    <w:rsid w:val="008C616D"/>
    <w:rsid w:val="00900107"/>
    <w:rsid w:val="00977B78"/>
    <w:rsid w:val="00993664"/>
    <w:rsid w:val="009B0FDC"/>
    <w:rsid w:val="009B24C2"/>
    <w:rsid w:val="009C0494"/>
    <w:rsid w:val="009E4DFD"/>
    <w:rsid w:val="009F49C5"/>
    <w:rsid w:val="009F525C"/>
    <w:rsid w:val="00A06C03"/>
    <w:rsid w:val="00A644B5"/>
    <w:rsid w:val="00A661CC"/>
    <w:rsid w:val="00A754A7"/>
    <w:rsid w:val="00AB7AFB"/>
    <w:rsid w:val="00AD48F0"/>
    <w:rsid w:val="00AF5349"/>
    <w:rsid w:val="00B03EA8"/>
    <w:rsid w:val="00B26DB8"/>
    <w:rsid w:val="00BA2645"/>
    <w:rsid w:val="00BA282A"/>
    <w:rsid w:val="00C159F2"/>
    <w:rsid w:val="00C17137"/>
    <w:rsid w:val="00C42C25"/>
    <w:rsid w:val="00C50354"/>
    <w:rsid w:val="00D51E62"/>
    <w:rsid w:val="00D7634F"/>
    <w:rsid w:val="00DB696C"/>
    <w:rsid w:val="00DC64E9"/>
    <w:rsid w:val="00DC7949"/>
    <w:rsid w:val="00E13E6A"/>
    <w:rsid w:val="00EA18FC"/>
    <w:rsid w:val="00EF77E8"/>
    <w:rsid w:val="00F03848"/>
    <w:rsid w:val="00F239F8"/>
    <w:rsid w:val="00FF096C"/>
    <w:rsid w:val="01F3742A"/>
    <w:rsid w:val="03FCC3FD"/>
    <w:rsid w:val="0A635A61"/>
    <w:rsid w:val="22E12DF7"/>
    <w:rsid w:val="28649A0E"/>
    <w:rsid w:val="3666E7A2"/>
    <w:rsid w:val="396E80CB"/>
    <w:rsid w:val="55A1F1D2"/>
    <w:rsid w:val="5F86DF41"/>
    <w:rsid w:val="6C887561"/>
    <w:rsid w:val="7D150E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8D1A8"/>
  <w15:docId w15:val="{CFA8A18A-A5F9-487E-8F1D-B6D3BF367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ind w:left="8408"/>
    </w:pPr>
    <w:rPr>
      <w:sz w:val="24"/>
      <w:szCs w:val="24"/>
    </w:rPr>
  </w:style>
  <w:style w:type="paragraph" w:styleId="ListParagraph">
    <w:name w:val="List Paragraph"/>
    <w:basedOn w:val="Normal"/>
    <w:qFormat/>
  </w:style>
  <w:style w:type="paragraph" w:customStyle="1" w:styleId="TableParagraph">
    <w:name w:val="Table Paragraph"/>
    <w:basedOn w:val="Normal"/>
    <w:uiPriority w:val="1"/>
    <w:qFormat/>
  </w:style>
  <w:style w:type="paragraph" w:customStyle="1" w:styleId="FormText">
    <w:name w:val="Form Text"/>
    <w:basedOn w:val="Normal"/>
    <w:uiPriority w:val="1"/>
    <w:qFormat/>
    <w:rsid w:val="00AD48F0"/>
    <w:pPr>
      <w:widowControl/>
      <w:autoSpaceDE/>
      <w:autoSpaceDN/>
      <w:spacing w:after="40" w:line="276" w:lineRule="auto"/>
    </w:pPr>
    <w:rPr>
      <w:rFonts w:asciiTheme="minorHAnsi" w:eastAsiaTheme="minorEastAsia" w:hAnsiTheme="minorHAnsi" w:cstheme="minorBidi"/>
      <w:color w:val="000000" w:themeColor="text1"/>
      <w:sz w:val="20"/>
      <w:szCs w:val="20"/>
    </w:rPr>
  </w:style>
  <w:style w:type="paragraph" w:customStyle="1" w:styleId="SpaceBetween">
    <w:name w:val="Space Between"/>
    <w:basedOn w:val="Normal"/>
    <w:uiPriority w:val="1"/>
    <w:rsid w:val="00AD48F0"/>
    <w:pPr>
      <w:widowControl/>
      <w:autoSpaceDE/>
      <w:autoSpaceDN/>
      <w:spacing w:after="360"/>
    </w:pPr>
    <w:rPr>
      <w:rFonts w:asciiTheme="minorHAnsi" w:eastAsiaTheme="minorEastAsia" w:hAnsiTheme="minorHAnsi" w:cstheme="minorBidi"/>
      <w:color w:val="404040" w:themeColor="text1" w:themeTint="BF"/>
      <w:sz w:val="18"/>
    </w:rPr>
  </w:style>
  <w:style w:type="table" w:customStyle="1" w:styleId="InvoiceTable">
    <w:name w:val="Invoice Table"/>
    <w:basedOn w:val="TableNormal"/>
    <w:rsid w:val="00AD48F0"/>
    <w:pPr>
      <w:widowControl/>
      <w:autoSpaceDE/>
      <w:autoSpaceDN/>
    </w:pPr>
    <w:rPr>
      <w:rFonts w:eastAsiaTheme="minorEastAsia"/>
    </w:rPr>
    <w:tblPr>
      <w:tblInd w:w="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2" w:type="dxa"/>
        <w:right w:w="72" w:type="dxa"/>
      </w:tblCellMar>
    </w:tblPr>
    <w:tblStylePr w:type="firstRow">
      <w:tblPr/>
      <w:tcPr>
        <w:shd w:val="clear" w:color="auto" w:fill="F2F2F2" w:themeFill="background1" w:themeFillShade="F2"/>
      </w:tcPr>
    </w:tblStylePr>
    <w:tblStylePr w:type="lastRow">
      <w:tblPr/>
      <w:tcPr>
        <w:shd w:val="clear" w:color="auto" w:fill="F2F2F2" w:themeFill="background1" w:themeFillShade="F2"/>
      </w:tcPr>
    </w:tblStylePr>
  </w:style>
  <w:style w:type="paragraph" w:customStyle="1" w:styleId="TableHeadingCenter">
    <w:name w:val="Table Heading Center"/>
    <w:basedOn w:val="Normal"/>
    <w:uiPriority w:val="1"/>
    <w:qFormat/>
    <w:rsid w:val="00AD48F0"/>
    <w:pPr>
      <w:widowControl/>
      <w:autoSpaceDE/>
      <w:autoSpaceDN/>
      <w:spacing w:before="60" w:after="60"/>
      <w:jc w:val="center"/>
    </w:pPr>
    <w:rPr>
      <w:rFonts w:asciiTheme="minorHAnsi" w:eastAsiaTheme="minorEastAsia" w:hAnsiTheme="minorHAnsi" w:cstheme="minorBidi"/>
      <w:color w:val="7F7F7F" w:themeColor="text1" w:themeTint="80"/>
      <w:sz w:val="18"/>
      <w:szCs w:val="20"/>
    </w:rPr>
  </w:style>
  <w:style w:type="paragraph" w:customStyle="1" w:styleId="BodyTextCenter">
    <w:name w:val="Body Text Center"/>
    <w:basedOn w:val="BodyText"/>
    <w:uiPriority w:val="1"/>
    <w:qFormat/>
    <w:rsid w:val="00AD48F0"/>
    <w:pPr>
      <w:widowControl/>
      <w:autoSpaceDE/>
      <w:autoSpaceDN/>
      <w:spacing w:before="40" w:after="40"/>
      <w:ind w:left="0"/>
      <w:jc w:val="center"/>
    </w:pPr>
    <w:rPr>
      <w:rFonts w:asciiTheme="minorHAnsi" w:eastAsiaTheme="minorEastAsia" w:hAnsiTheme="minorHAnsi" w:cstheme="minorBidi"/>
      <w:color w:val="000000" w:themeColor="text1"/>
      <w:sz w:val="18"/>
      <w:szCs w:val="20"/>
    </w:rPr>
  </w:style>
  <w:style w:type="paragraph" w:customStyle="1" w:styleId="BodyTextRight">
    <w:name w:val="Body Text Right"/>
    <w:basedOn w:val="BodyText"/>
    <w:uiPriority w:val="1"/>
    <w:qFormat/>
    <w:rsid w:val="00AD48F0"/>
    <w:pPr>
      <w:widowControl/>
      <w:autoSpaceDE/>
      <w:autoSpaceDN/>
      <w:spacing w:before="40" w:after="40"/>
      <w:ind w:left="0" w:right="180"/>
      <w:jc w:val="right"/>
    </w:pPr>
    <w:rPr>
      <w:rFonts w:asciiTheme="minorHAnsi" w:eastAsiaTheme="minorEastAsia" w:hAnsiTheme="minorHAnsi" w:cstheme="minorBidi"/>
      <w:color w:val="000000" w:themeColor="text1"/>
      <w:sz w:val="18"/>
      <w:szCs w:val="20"/>
    </w:rPr>
  </w:style>
  <w:style w:type="character" w:styleId="Hyperlink">
    <w:name w:val="Hyperlink"/>
    <w:basedOn w:val="DefaultParagraphFont"/>
    <w:uiPriority w:val="99"/>
    <w:unhideWhenUsed/>
    <w:rsid w:val="00AD48F0"/>
    <w:rPr>
      <w:color w:val="0000FF" w:themeColor="hyperlink"/>
      <w:u w:val="single"/>
    </w:rPr>
  </w:style>
  <w:style w:type="table" w:styleId="TableGrid">
    <w:name w:val="Table Grid"/>
    <w:basedOn w:val="TableNormal"/>
    <w:uiPriority w:val="39"/>
    <w:rsid w:val="001B1648"/>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21187"/>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533765"/>
    <w:pPr>
      <w:tabs>
        <w:tab w:val="center" w:pos="4513"/>
        <w:tab w:val="right" w:pos="9026"/>
      </w:tabs>
    </w:pPr>
  </w:style>
  <w:style w:type="character" w:customStyle="1" w:styleId="HeaderChar">
    <w:name w:val="Header Char"/>
    <w:basedOn w:val="DefaultParagraphFont"/>
    <w:link w:val="Header"/>
    <w:uiPriority w:val="99"/>
    <w:rsid w:val="00533765"/>
    <w:rPr>
      <w:rFonts w:ascii="Trebuchet MS" w:eastAsia="Trebuchet MS" w:hAnsi="Trebuchet MS" w:cs="Trebuchet MS"/>
    </w:rPr>
  </w:style>
  <w:style w:type="paragraph" w:styleId="Footer">
    <w:name w:val="footer"/>
    <w:basedOn w:val="Normal"/>
    <w:link w:val="FooterChar"/>
    <w:uiPriority w:val="99"/>
    <w:unhideWhenUsed/>
    <w:rsid w:val="00533765"/>
    <w:pPr>
      <w:tabs>
        <w:tab w:val="center" w:pos="4513"/>
        <w:tab w:val="right" w:pos="9026"/>
      </w:tabs>
    </w:pPr>
  </w:style>
  <w:style w:type="character" w:customStyle="1" w:styleId="FooterChar">
    <w:name w:val="Footer Char"/>
    <w:basedOn w:val="DefaultParagraphFont"/>
    <w:link w:val="Footer"/>
    <w:uiPriority w:val="99"/>
    <w:rsid w:val="00533765"/>
    <w:rPr>
      <w:rFonts w:ascii="Trebuchet MS" w:eastAsia="Trebuchet MS" w:hAnsi="Trebuchet MS" w:cs="Trebuchet MS"/>
    </w:rPr>
  </w:style>
  <w:style w:type="character" w:styleId="UnresolvedMention">
    <w:name w:val="Unresolved Mention"/>
    <w:basedOn w:val="DefaultParagraphFont"/>
    <w:uiPriority w:val="99"/>
    <w:semiHidden/>
    <w:unhideWhenUsed/>
    <w:rsid w:val="001567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thects.org.uk" TargetMode="Externa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E1E3438E89249BDD41AE2D6010843" ma:contentTypeVersion="16" ma:contentTypeDescription="Create a new document." ma:contentTypeScope="" ma:versionID="9d753502ba63b5596744f1b166b13d8a">
  <xsd:schema xmlns:xsd="http://www.w3.org/2001/XMLSchema" xmlns:xs="http://www.w3.org/2001/XMLSchema" xmlns:p="http://schemas.microsoft.com/office/2006/metadata/properties" xmlns:ns2="84ddc6bb-5a6b-4cea-9fe9-e894e1009e6a" xmlns:ns3="80e75817-9b17-4600-a44c-bc1a54afb12d" targetNamespace="http://schemas.microsoft.com/office/2006/metadata/properties" ma:root="true" ma:fieldsID="7d22ed63d71baeb4c6145fad9f2859d5" ns2:_="" ns3:_="">
    <xsd:import namespace="84ddc6bb-5a6b-4cea-9fe9-e894e1009e6a"/>
    <xsd:import namespace="80e75817-9b17-4600-a44c-bc1a54afb1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ddc6bb-5a6b-4cea-9fe9-e894e1009e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931789-5fb3-4e59-ab87-86f5767140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e75817-9b17-4600-a44c-bc1a54afb1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274aea6-3a82-48bd-b12c-f04ac9b0cfc8}" ma:internalName="TaxCatchAll" ma:showField="CatchAllData" ma:web="80e75817-9b17-4600-a44c-bc1a54afb1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0e75817-9b17-4600-a44c-bc1a54afb12d" xsi:nil="true"/>
    <lcf76f155ced4ddcb4097134ff3c332f xmlns="84ddc6bb-5a6b-4cea-9fe9-e894e1009e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5B70156-88AD-4D10-800E-FC8B06A42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ddc6bb-5a6b-4cea-9fe9-e894e1009e6a"/>
    <ds:schemaRef ds:uri="80e75817-9b17-4600-a44c-bc1a54afb1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055231-4EBB-4111-8B48-2CABF7D349DA}">
  <ds:schemaRefs>
    <ds:schemaRef ds:uri="http://schemas.microsoft.com/sharepoint/v3/contenttype/forms"/>
  </ds:schemaRefs>
</ds:datastoreItem>
</file>

<file path=customXml/itemProps3.xml><?xml version="1.0" encoding="utf-8"?>
<ds:datastoreItem xmlns:ds="http://schemas.openxmlformats.org/officeDocument/2006/customXml" ds:itemID="{ECA87B38-EE96-4428-BBA6-1143CDC00DB3}">
  <ds:schemaRefs>
    <ds:schemaRef ds:uri="http://schemas.microsoft.com/office/2006/metadata/properties"/>
    <ds:schemaRef ds:uri="http://schemas.microsoft.com/office/infopath/2007/PartnerControls"/>
    <ds:schemaRef ds:uri="80e75817-9b17-4600-a44c-bc1a54afb12d"/>
    <ds:schemaRef ds:uri="84ddc6bb-5a6b-4cea-9fe9-e894e1009e6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Frances Duncan</dc:creator>
  <cp:lastModifiedBy>Katie Rabone</cp:lastModifiedBy>
  <cp:revision>2</cp:revision>
  <cp:lastPrinted>2022-09-05T10:23:00Z</cp:lastPrinted>
  <dcterms:created xsi:type="dcterms:W3CDTF">2023-01-09T13:37:00Z</dcterms:created>
  <dcterms:modified xsi:type="dcterms:W3CDTF">2023-01-09T13:37:00Z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0x010100D52E1E3438E89249BDD41AE2D6010843</vt:lpwstr>
  </property>
  <property fmtid="{D5CDD505-2E9C-101B-9397-08002B2CF9AE}" pid="3" name="MediaServiceImageTags">
    <vt:lpwstr/>
  </property>
</Properties>
</file>